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ED6B" w14:textId="3475845D" w:rsidR="00052BCC" w:rsidRPr="002C6121" w:rsidRDefault="00052BCC" w:rsidP="002C6121">
      <w:pPr>
        <w:pStyle w:val="Subttulo"/>
      </w:pPr>
    </w:p>
    <w:p w14:paraId="3D427FE1" w14:textId="69538FD4" w:rsidR="00DA69DC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5C5331">
        <w:rPr>
          <w:sz w:val="24"/>
          <w:szCs w:val="24"/>
        </w:rPr>
        <w:t>27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5C5331">
        <w:rPr>
          <w:sz w:val="24"/>
          <w:szCs w:val="24"/>
        </w:rPr>
        <w:t>novembr</w:t>
      </w:r>
      <w:r w:rsidR="00B119A6">
        <w:rPr>
          <w:sz w:val="24"/>
          <w:szCs w:val="24"/>
        </w:rPr>
        <w:t>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BE4873">
        <w:rPr>
          <w:sz w:val="24"/>
          <w:szCs w:val="24"/>
        </w:rPr>
        <w:t>3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2C6121">
        <w:rPr>
          <w:sz w:val="24"/>
          <w:szCs w:val="24"/>
        </w:rPr>
        <w:t>Rodolpho da</w:t>
      </w:r>
      <w:r w:rsidR="00020D75">
        <w:rPr>
          <w:sz w:val="24"/>
          <w:szCs w:val="24"/>
        </w:rPr>
        <w:t xml:space="preserve"> Lema para </w:t>
      </w:r>
      <w:r w:rsidR="000F2B2A">
        <w:rPr>
          <w:sz w:val="24"/>
          <w:szCs w:val="24"/>
        </w:rPr>
        <w:t>vermos um pouco do cenário nacional e internacional</w:t>
      </w:r>
      <w:r w:rsidR="00786C49">
        <w:rPr>
          <w:sz w:val="24"/>
          <w:szCs w:val="24"/>
        </w:rPr>
        <w:t>.</w:t>
      </w:r>
      <w:r w:rsidR="00CC339B">
        <w:rPr>
          <w:sz w:val="24"/>
          <w:szCs w:val="24"/>
        </w:rPr>
        <w:t xml:space="preserve"> </w:t>
      </w:r>
      <w:r w:rsidR="00194952">
        <w:rPr>
          <w:sz w:val="24"/>
          <w:szCs w:val="24"/>
        </w:rPr>
        <w:t>Rod</w:t>
      </w:r>
      <w:r w:rsidR="00D71AE3">
        <w:rPr>
          <w:sz w:val="24"/>
          <w:szCs w:val="24"/>
        </w:rPr>
        <w:t>o</w:t>
      </w:r>
      <w:r w:rsidR="00194952">
        <w:rPr>
          <w:sz w:val="24"/>
          <w:szCs w:val="24"/>
        </w:rPr>
        <w:t>lpho inicia falando do ano desafiador e que foi um ano complicado para investimento, distanciando da meta atuarial</w:t>
      </w:r>
      <w:r w:rsidR="00FD261A">
        <w:rPr>
          <w:sz w:val="24"/>
          <w:szCs w:val="24"/>
        </w:rPr>
        <w:t xml:space="preserve"> 4</w:t>
      </w:r>
      <w:r w:rsidR="00C5731F">
        <w:rPr>
          <w:sz w:val="24"/>
          <w:szCs w:val="24"/>
        </w:rPr>
        <w:t>,</w:t>
      </w:r>
      <w:r w:rsidR="00242A77">
        <w:rPr>
          <w:sz w:val="24"/>
          <w:szCs w:val="24"/>
        </w:rPr>
        <w:t>15 pontos</w:t>
      </w:r>
      <w:r w:rsidR="00194952">
        <w:rPr>
          <w:sz w:val="24"/>
          <w:szCs w:val="24"/>
        </w:rPr>
        <w:t xml:space="preserve">, inflação tem prejudicado bastante superando a meta IPCA 4, novembro </w:t>
      </w:r>
      <w:r w:rsidR="00FD261A">
        <w:rPr>
          <w:sz w:val="24"/>
          <w:szCs w:val="24"/>
        </w:rPr>
        <w:t xml:space="preserve">inflação do </w:t>
      </w:r>
      <w:r w:rsidR="00194952">
        <w:rPr>
          <w:sz w:val="24"/>
          <w:szCs w:val="24"/>
        </w:rPr>
        <w:t>IPCA 15 elevando a meta</w:t>
      </w:r>
      <w:r w:rsidR="00C5731F">
        <w:rPr>
          <w:sz w:val="24"/>
          <w:szCs w:val="24"/>
        </w:rPr>
        <w:t xml:space="preserve"> mais pra </w:t>
      </w:r>
      <w:r w:rsidR="00242A77">
        <w:rPr>
          <w:sz w:val="24"/>
          <w:szCs w:val="24"/>
        </w:rPr>
        <w:t>cima,</w:t>
      </w:r>
      <w:r w:rsidR="00FD261A">
        <w:rPr>
          <w:sz w:val="24"/>
          <w:szCs w:val="24"/>
        </w:rPr>
        <w:t xml:space="preserve"> prejudicando </w:t>
      </w:r>
      <w:r w:rsidR="00194952">
        <w:rPr>
          <w:sz w:val="24"/>
          <w:szCs w:val="24"/>
        </w:rPr>
        <w:t>a parte mais conservadora da carteira CDI e IRFM 1</w:t>
      </w:r>
      <w:r w:rsidR="00242A77">
        <w:rPr>
          <w:sz w:val="24"/>
          <w:szCs w:val="24"/>
        </w:rPr>
        <w:t>.</w:t>
      </w:r>
      <w:r w:rsidR="00194952">
        <w:rPr>
          <w:sz w:val="24"/>
          <w:szCs w:val="24"/>
        </w:rPr>
        <w:t xml:space="preserve"> Fator importante</w:t>
      </w:r>
      <w:r w:rsidR="00242A77">
        <w:rPr>
          <w:sz w:val="24"/>
          <w:szCs w:val="24"/>
        </w:rPr>
        <w:t xml:space="preserve"> principalmente para</w:t>
      </w:r>
      <w:r w:rsidR="00194952">
        <w:rPr>
          <w:sz w:val="24"/>
          <w:szCs w:val="24"/>
        </w:rPr>
        <w:t xml:space="preserve"> carteira </w:t>
      </w:r>
      <w:r w:rsidR="00242A77">
        <w:rPr>
          <w:sz w:val="24"/>
          <w:szCs w:val="24"/>
        </w:rPr>
        <w:t xml:space="preserve">que está mais </w:t>
      </w:r>
      <w:r w:rsidR="00194952">
        <w:rPr>
          <w:sz w:val="24"/>
          <w:szCs w:val="24"/>
        </w:rPr>
        <w:t>posicionada em renda variável</w:t>
      </w:r>
      <w:r w:rsidR="00ED1258">
        <w:rPr>
          <w:sz w:val="24"/>
          <w:szCs w:val="24"/>
        </w:rPr>
        <w:t>,</w:t>
      </w:r>
      <w:r w:rsidR="00242A77">
        <w:rPr>
          <w:sz w:val="24"/>
          <w:szCs w:val="24"/>
        </w:rPr>
        <w:t xml:space="preserve"> são justamente os fatores</w:t>
      </w:r>
      <w:r w:rsidR="00ED1258">
        <w:rPr>
          <w:sz w:val="24"/>
          <w:szCs w:val="24"/>
        </w:rPr>
        <w:t xml:space="preserve"> que envolvem a bolsa, </w:t>
      </w:r>
      <w:r w:rsidR="00242A77">
        <w:rPr>
          <w:sz w:val="24"/>
          <w:szCs w:val="24"/>
        </w:rPr>
        <w:t>uma atratividade que envolve</w:t>
      </w:r>
      <w:r w:rsidR="00FD688E">
        <w:rPr>
          <w:sz w:val="24"/>
          <w:szCs w:val="24"/>
        </w:rPr>
        <w:t xml:space="preserve"> também</w:t>
      </w:r>
      <w:r w:rsidR="00242A77">
        <w:rPr>
          <w:sz w:val="24"/>
          <w:szCs w:val="24"/>
        </w:rPr>
        <w:t xml:space="preserve"> o mercado </w:t>
      </w:r>
      <w:r w:rsidR="00FD688E">
        <w:rPr>
          <w:sz w:val="24"/>
          <w:szCs w:val="24"/>
        </w:rPr>
        <w:t>externo</w:t>
      </w:r>
      <w:r w:rsidR="00242A77">
        <w:rPr>
          <w:sz w:val="24"/>
          <w:szCs w:val="24"/>
        </w:rPr>
        <w:t xml:space="preserve">. </w:t>
      </w:r>
      <w:proofErr w:type="gramStart"/>
      <w:r w:rsidR="00242A77">
        <w:rPr>
          <w:sz w:val="24"/>
          <w:szCs w:val="24"/>
        </w:rPr>
        <w:t xml:space="preserve">Nos  </w:t>
      </w:r>
      <w:r w:rsidR="00ED1258">
        <w:rPr>
          <w:sz w:val="24"/>
          <w:szCs w:val="24"/>
        </w:rPr>
        <w:t>EUA</w:t>
      </w:r>
      <w:proofErr w:type="gramEnd"/>
      <w:r w:rsidR="00ED1258">
        <w:rPr>
          <w:sz w:val="24"/>
          <w:szCs w:val="24"/>
        </w:rPr>
        <w:t xml:space="preserve"> </w:t>
      </w:r>
      <w:r w:rsidR="00242A77">
        <w:rPr>
          <w:sz w:val="24"/>
          <w:szCs w:val="24"/>
        </w:rPr>
        <w:t xml:space="preserve">por exemplo </w:t>
      </w:r>
      <w:r w:rsidR="00ED1258">
        <w:rPr>
          <w:sz w:val="24"/>
          <w:szCs w:val="24"/>
        </w:rPr>
        <w:t>tem refletido positivamente</w:t>
      </w:r>
      <w:r w:rsidR="00242A77">
        <w:rPr>
          <w:sz w:val="24"/>
          <w:szCs w:val="24"/>
        </w:rPr>
        <w:t xml:space="preserve"> o</w:t>
      </w:r>
      <w:r w:rsidR="00ED1258">
        <w:rPr>
          <w:sz w:val="24"/>
          <w:szCs w:val="24"/>
        </w:rPr>
        <w:t xml:space="preserve"> resultado das eleições</w:t>
      </w:r>
      <w:r w:rsidR="00FD688E">
        <w:rPr>
          <w:sz w:val="24"/>
          <w:szCs w:val="24"/>
        </w:rPr>
        <w:t xml:space="preserve"> para o aquecimento do mercado e </w:t>
      </w:r>
      <w:r w:rsidR="00B22CB7">
        <w:rPr>
          <w:sz w:val="24"/>
          <w:szCs w:val="24"/>
        </w:rPr>
        <w:t xml:space="preserve"> </w:t>
      </w:r>
      <w:r w:rsidR="00242A77">
        <w:rPr>
          <w:sz w:val="24"/>
          <w:szCs w:val="24"/>
        </w:rPr>
        <w:t xml:space="preserve">tem </w:t>
      </w:r>
      <w:r w:rsidR="00B22CB7">
        <w:rPr>
          <w:sz w:val="24"/>
          <w:szCs w:val="24"/>
        </w:rPr>
        <w:t>impacto</w:t>
      </w:r>
      <w:r w:rsidR="00ED1258">
        <w:rPr>
          <w:sz w:val="24"/>
          <w:szCs w:val="24"/>
        </w:rPr>
        <w:t xml:space="preserve"> positivo para SP500 BDR </w:t>
      </w:r>
      <w:r w:rsidR="00FD688E">
        <w:rPr>
          <w:sz w:val="24"/>
          <w:szCs w:val="24"/>
        </w:rPr>
        <w:t xml:space="preserve">entregando no ano bem mais do que foi projetado no início do ano, </w:t>
      </w:r>
      <w:r w:rsidR="00ED1258">
        <w:rPr>
          <w:sz w:val="24"/>
          <w:szCs w:val="24"/>
        </w:rPr>
        <w:t xml:space="preserve">expectativa para ano que vem </w:t>
      </w:r>
      <w:r w:rsidR="00FD688E">
        <w:rPr>
          <w:sz w:val="24"/>
          <w:szCs w:val="24"/>
        </w:rPr>
        <w:t xml:space="preserve">se vale a pena </w:t>
      </w:r>
      <w:r w:rsidR="00B874B7">
        <w:rPr>
          <w:sz w:val="24"/>
          <w:szCs w:val="24"/>
        </w:rPr>
        <w:t xml:space="preserve">realmente </w:t>
      </w:r>
      <w:r w:rsidR="00FD688E">
        <w:rPr>
          <w:sz w:val="24"/>
          <w:szCs w:val="24"/>
        </w:rPr>
        <w:t xml:space="preserve">zerar </w:t>
      </w:r>
      <w:r w:rsidR="00B874B7">
        <w:rPr>
          <w:sz w:val="24"/>
          <w:szCs w:val="24"/>
        </w:rPr>
        <w:t xml:space="preserve">todo </w:t>
      </w:r>
      <w:r w:rsidR="00FD688E">
        <w:rPr>
          <w:sz w:val="24"/>
          <w:szCs w:val="24"/>
        </w:rPr>
        <w:t>este segmento vis</w:t>
      </w:r>
      <w:r w:rsidR="00164058">
        <w:rPr>
          <w:sz w:val="24"/>
          <w:szCs w:val="24"/>
        </w:rPr>
        <w:t>to que é importante ter um pouco para uma proteção</w:t>
      </w:r>
      <w:r w:rsidR="00FD688E">
        <w:rPr>
          <w:sz w:val="24"/>
          <w:szCs w:val="24"/>
        </w:rPr>
        <w:t xml:space="preserve"> </w:t>
      </w:r>
      <w:r w:rsidR="00ED1258">
        <w:rPr>
          <w:sz w:val="24"/>
          <w:szCs w:val="24"/>
        </w:rPr>
        <w:t>em relação a renda variável</w:t>
      </w:r>
      <w:r w:rsidR="0023255A">
        <w:rPr>
          <w:sz w:val="24"/>
          <w:szCs w:val="24"/>
        </w:rPr>
        <w:t>.</w:t>
      </w:r>
      <w:r w:rsidR="00ED1258">
        <w:rPr>
          <w:sz w:val="24"/>
          <w:szCs w:val="24"/>
        </w:rPr>
        <w:t xml:space="preserve"> Brasil vive incerteza </w:t>
      </w:r>
      <w:r w:rsidR="00B22CB7">
        <w:rPr>
          <w:sz w:val="24"/>
          <w:szCs w:val="24"/>
        </w:rPr>
        <w:t xml:space="preserve">por corte de gastos  fiscal </w:t>
      </w:r>
      <w:r w:rsidR="00ED1258">
        <w:rPr>
          <w:sz w:val="24"/>
          <w:szCs w:val="24"/>
        </w:rPr>
        <w:t xml:space="preserve">descontrole inflacionário </w:t>
      </w:r>
      <w:r w:rsidR="00B22CB7">
        <w:rPr>
          <w:sz w:val="24"/>
          <w:szCs w:val="24"/>
        </w:rPr>
        <w:t>é mal</w:t>
      </w:r>
      <w:r w:rsidR="00ED1258">
        <w:rPr>
          <w:sz w:val="24"/>
          <w:szCs w:val="24"/>
        </w:rPr>
        <w:t xml:space="preserve"> visto pelos investidores</w:t>
      </w:r>
      <w:r w:rsidR="00B22CB7">
        <w:rPr>
          <w:sz w:val="24"/>
          <w:szCs w:val="24"/>
        </w:rPr>
        <w:t xml:space="preserve"> internacionais</w:t>
      </w:r>
      <w:r w:rsidR="00ED1258">
        <w:rPr>
          <w:sz w:val="24"/>
          <w:szCs w:val="24"/>
        </w:rPr>
        <w:t xml:space="preserve">, parte política tem interferido bastante na carteira principalmente renda variável, sensibilidade negativa, </w:t>
      </w:r>
      <w:r w:rsidR="00B22CB7">
        <w:rPr>
          <w:sz w:val="24"/>
          <w:szCs w:val="24"/>
        </w:rPr>
        <w:t xml:space="preserve">o fundo estressado </w:t>
      </w:r>
      <w:proofErr w:type="spellStart"/>
      <w:r w:rsidR="00ED1258">
        <w:rPr>
          <w:sz w:val="24"/>
          <w:szCs w:val="24"/>
        </w:rPr>
        <w:t>Brazilian</w:t>
      </w:r>
      <w:proofErr w:type="spellEnd"/>
      <w:r w:rsidR="00ED1258">
        <w:rPr>
          <w:sz w:val="24"/>
          <w:szCs w:val="24"/>
        </w:rPr>
        <w:t xml:space="preserve"> </w:t>
      </w:r>
      <w:r w:rsidR="00B22CB7">
        <w:rPr>
          <w:sz w:val="24"/>
          <w:szCs w:val="24"/>
        </w:rPr>
        <w:t xml:space="preserve"> teve </w:t>
      </w:r>
      <w:r w:rsidR="00ED1258">
        <w:rPr>
          <w:sz w:val="24"/>
          <w:szCs w:val="24"/>
        </w:rPr>
        <w:t xml:space="preserve">queda significativa puxando rentabilidade para baixo, CDI </w:t>
      </w:r>
      <w:r w:rsidR="007F6162">
        <w:rPr>
          <w:sz w:val="24"/>
          <w:szCs w:val="24"/>
        </w:rPr>
        <w:t xml:space="preserve">foi o que mais aproximou do resultado positivo 30% nível aceitável para mercado Bradesco Premium DI, O que fazer para aproximar da meta não adianta posicionar só em CDI a parte fixa também </w:t>
      </w:r>
      <w:r w:rsidR="00ED1258">
        <w:rPr>
          <w:sz w:val="24"/>
          <w:szCs w:val="24"/>
        </w:rPr>
        <w:t xml:space="preserve"> </w:t>
      </w:r>
      <w:r w:rsidR="007F6162">
        <w:rPr>
          <w:sz w:val="24"/>
          <w:szCs w:val="24"/>
        </w:rPr>
        <w:t>tem que correr um pouco de risco. N</w:t>
      </w:r>
      <w:r w:rsidR="00D96AD3">
        <w:rPr>
          <w:sz w:val="24"/>
          <w:szCs w:val="24"/>
        </w:rPr>
        <w:t>o</w:t>
      </w:r>
      <w:r w:rsidR="007F6162">
        <w:rPr>
          <w:sz w:val="24"/>
          <w:szCs w:val="24"/>
        </w:rPr>
        <w:t xml:space="preserve"> mês de novembro questão de rentabilidade está </w:t>
      </w:r>
      <w:r w:rsidR="00FD688E">
        <w:rPr>
          <w:sz w:val="24"/>
          <w:szCs w:val="24"/>
        </w:rPr>
        <w:t xml:space="preserve">positiva </w:t>
      </w:r>
      <w:r w:rsidR="00D96AD3">
        <w:rPr>
          <w:sz w:val="24"/>
          <w:szCs w:val="24"/>
        </w:rPr>
        <w:t xml:space="preserve">em torno de 0,36% </w:t>
      </w:r>
      <w:r w:rsidR="00FD688E">
        <w:rPr>
          <w:sz w:val="24"/>
          <w:szCs w:val="24"/>
        </w:rPr>
        <w:t>ainda</w:t>
      </w:r>
      <w:r w:rsidR="007F6162">
        <w:rPr>
          <w:sz w:val="24"/>
          <w:szCs w:val="24"/>
        </w:rPr>
        <w:t xml:space="preserve"> assim distante da meta </w:t>
      </w:r>
      <w:r w:rsidR="00B22CB7">
        <w:rPr>
          <w:sz w:val="24"/>
          <w:szCs w:val="24"/>
        </w:rPr>
        <w:t xml:space="preserve">atuarial. </w:t>
      </w:r>
      <w:r w:rsidR="00D96AD3">
        <w:rPr>
          <w:sz w:val="24"/>
          <w:szCs w:val="24"/>
        </w:rPr>
        <w:t>Inflação deste mês trouxe</w:t>
      </w:r>
      <w:r w:rsidR="00FF2AEE">
        <w:rPr>
          <w:sz w:val="24"/>
          <w:szCs w:val="24"/>
        </w:rPr>
        <w:t xml:space="preserve"> a </w:t>
      </w:r>
      <w:r w:rsidR="00D96AD3">
        <w:rPr>
          <w:sz w:val="24"/>
          <w:szCs w:val="24"/>
        </w:rPr>
        <w:t xml:space="preserve">meta atuarial de outubro lá pra </w:t>
      </w:r>
      <w:r w:rsidR="00FF2AEE">
        <w:rPr>
          <w:sz w:val="24"/>
          <w:szCs w:val="24"/>
        </w:rPr>
        <w:t>cima 0,96% e acumulado do ano em 8,11</w:t>
      </w:r>
      <w:r w:rsidR="00F233C2">
        <w:rPr>
          <w:sz w:val="24"/>
          <w:szCs w:val="24"/>
        </w:rPr>
        <w:t>%.</w:t>
      </w:r>
      <w:r w:rsidR="00D96AD3">
        <w:rPr>
          <w:sz w:val="24"/>
          <w:szCs w:val="24"/>
        </w:rPr>
        <w:t xml:space="preserve"> </w:t>
      </w:r>
      <w:r w:rsidR="007F6162">
        <w:rPr>
          <w:sz w:val="24"/>
          <w:szCs w:val="24"/>
        </w:rPr>
        <w:t>Estratégia para o ano que vem 2025</w:t>
      </w:r>
      <w:r w:rsidR="00FF2AEE">
        <w:rPr>
          <w:sz w:val="24"/>
          <w:szCs w:val="24"/>
        </w:rPr>
        <w:t xml:space="preserve"> importante para o comitê</w:t>
      </w:r>
      <w:r w:rsidR="00F233C2">
        <w:rPr>
          <w:sz w:val="24"/>
          <w:szCs w:val="24"/>
        </w:rPr>
        <w:t xml:space="preserve"> possibilidade de aumentar o CDI pois a</w:t>
      </w:r>
      <w:r w:rsidR="007F6162">
        <w:rPr>
          <w:sz w:val="24"/>
          <w:szCs w:val="24"/>
        </w:rPr>
        <w:t xml:space="preserve"> taxa</w:t>
      </w:r>
      <w:r w:rsidR="00F233C2">
        <w:rPr>
          <w:sz w:val="24"/>
          <w:szCs w:val="24"/>
        </w:rPr>
        <w:t xml:space="preserve"> já está em</w:t>
      </w:r>
      <w:r w:rsidR="007F6162">
        <w:rPr>
          <w:sz w:val="24"/>
          <w:szCs w:val="24"/>
        </w:rPr>
        <w:t xml:space="preserve"> </w:t>
      </w:r>
      <w:r w:rsidR="007D6A02">
        <w:rPr>
          <w:sz w:val="24"/>
          <w:szCs w:val="24"/>
        </w:rPr>
        <w:t>1</w:t>
      </w:r>
      <w:r w:rsidR="007F6162">
        <w:rPr>
          <w:sz w:val="24"/>
          <w:szCs w:val="24"/>
        </w:rPr>
        <w:t>2,25</w:t>
      </w:r>
      <w:r w:rsidR="002C6121">
        <w:rPr>
          <w:sz w:val="24"/>
          <w:szCs w:val="24"/>
        </w:rPr>
        <w:t>%</w:t>
      </w:r>
      <w:r w:rsidR="00F233C2">
        <w:rPr>
          <w:sz w:val="24"/>
          <w:szCs w:val="24"/>
        </w:rPr>
        <w:t xml:space="preserve"> </w:t>
      </w:r>
      <w:r w:rsidR="007D6A02">
        <w:rPr>
          <w:sz w:val="24"/>
          <w:szCs w:val="24"/>
        </w:rPr>
        <w:t>e tudo</w:t>
      </w:r>
      <w:r w:rsidR="00F233C2">
        <w:rPr>
          <w:sz w:val="24"/>
          <w:szCs w:val="24"/>
        </w:rPr>
        <w:t xml:space="preserve"> indica que vai ser um ano </w:t>
      </w:r>
      <w:r w:rsidR="00B0725E">
        <w:rPr>
          <w:sz w:val="24"/>
          <w:szCs w:val="24"/>
        </w:rPr>
        <w:t xml:space="preserve">de 2025 com taxas nas </w:t>
      </w:r>
      <w:r w:rsidR="007D6A02">
        <w:rPr>
          <w:sz w:val="24"/>
          <w:szCs w:val="24"/>
        </w:rPr>
        <w:t>alturas e</w:t>
      </w:r>
      <w:r w:rsidR="00B0725E">
        <w:rPr>
          <w:sz w:val="24"/>
          <w:szCs w:val="24"/>
        </w:rPr>
        <w:t xml:space="preserve"> </w:t>
      </w:r>
      <w:r w:rsidR="007D6A02">
        <w:rPr>
          <w:sz w:val="24"/>
          <w:szCs w:val="24"/>
        </w:rPr>
        <w:t>possivelmente um</w:t>
      </w:r>
      <w:r w:rsidR="00F233C2">
        <w:rPr>
          <w:sz w:val="24"/>
          <w:szCs w:val="24"/>
        </w:rPr>
        <w:t xml:space="preserve"> ano bem conservador para as Pre</w:t>
      </w:r>
      <w:r w:rsidR="00B0725E">
        <w:rPr>
          <w:sz w:val="24"/>
          <w:szCs w:val="24"/>
        </w:rPr>
        <w:t>v</w:t>
      </w:r>
      <w:r w:rsidR="00F233C2">
        <w:rPr>
          <w:sz w:val="24"/>
          <w:szCs w:val="24"/>
        </w:rPr>
        <w:t>idências destaque para a carteira fazer uma análise fundo a fundo</w:t>
      </w:r>
      <w:r w:rsidR="00B0725E">
        <w:rPr>
          <w:sz w:val="24"/>
          <w:szCs w:val="24"/>
        </w:rPr>
        <w:t xml:space="preserve"> </w:t>
      </w:r>
      <w:r w:rsidR="007F6162">
        <w:rPr>
          <w:sz w:val="24"/>
          <w:szCs w:val="24"/>
        </w:rPr>
        <w:t>e sinalizar</w:t>
      </w:r>
      <w:r w:rsidR="00B0725E">
        <w:rPr>
          <w:sz w:val="24"/>
          <w:szCs w:val="24"/>
        </w:rPr>
        <w:t xml:space="preserve"> uma análise voltada para este ponto que vai afetar bastante</w:t>
      </w:r>
      <w:r w:rsidR="007F6162">
        <w:rPr>
          <w:sz w:val="24"/>
          <w:szCs w:val="24"/>
        </w:rPr>
        <w:t>.</w:t>
      </w:r>
      <w:r w:rsidR="00B37069">
        <w:rPr>
          <w:sz w:val="24"/>
          <w:szCs w:val="24"/>
        </w:rPr>
        <w:t xml:space="preserve"> </w:t>
      </w:r>
      <w:proofErr w:type="spellStart"/>
      <w:r w:rsidR="00B37069">
        <w:rPr>
          <w:sz w:val="24"/>
          <w:szCs w:val="24"/>
        </w:rPr>
        <w:t>Francielle</w:t>
      </w:r>
      <w:proofErr w:type="spellEnd"/>
      <w:r w:rsidR="00B37069">
        <w:rPr>
          <w:sz w:val="24"/>
          <w:szCs w:val="24"/>
        </w:rPr>
        <w:t xml:space="preserve"> apresentou o </w:t>
      </w:r>
      <w:r w:rsidR="00B37069">
        <w:rPr>
          <w:sz w:val="24"/>
          <w:szCs w:val="24"/>
        </w:rPr>
        <w:lastRenderedPageBreak/>
        <w:t>relatório do Comi</w:t>
      </w:r>
      <w:r w:rsidR="00513896">
        <w:t xml:space="preserve">tê do mês de </w:t>
      </w:r>
      <w:r w:rsidR="005C5331">
        <w:t>outu</w:t>
      </w:r>
      <w:r w:rsidR="00513896">
        <w:t xml:space="preserve">bro/2024 para os membros presentes, que foi aprovado por todos e será apresentado para o Conselho Deliberativo para apreciação e para aprovação do Conselho Fiscal. </w:t>
      </w:r>
      <w:r w:rsidR="00CA0B8F" w:rsidRPr="005C5331">
        <w:rPr>
          <w:sz w:val="24"/>
          <w:szCs w:val="24"/>
        </w:rPr>
        <w:t xml:space="preserve">Nada mais havendo </w:t>
      </w:r>
      <w:r w:rsidR="00CA0B8F">
        <w:rPr>
          <w:sz w:val="24"/>
          <w:szCs w:val="24"/>
        </w:rPr>
        <w:t xml:space="preserve">a falar, </w:t>
      </w:r>
      <w:proofErr w:type="spellStart"/>
      <w:r w:rsidR="00CA0B8F">
        <w:rPr>
          <w:sz w:val="24"/>
          <w:szCs w:val="24"/>
        </w:rPr>
        <w:t>Francielle</w:t>
      </w:r>
      <w:proofErr w:type="spellEnd"/>
      <w:r w:rsidR="00CA0B8F">
        <w:rPr>
          <w:sz w:val="24"/>
          <w:szCs w:val="24"/>
        </w:rPr>
        <w:t>, presidente do Comitê declara como encerrada</w:t>
      </w:r>
      <w:r w:rsidR="007573B0">
        <w:rPr>
          <w:sz w:val="24"/>
          <w:szCs w:val="24"/>
        </w:rPr>
        <w:t xml:space="preserve"> </w:t>
      </w:r>
      <w:r w:rsidR="00AC082C">
        <w:rPr>
          <w:sz w:val="24"/>
          <w:szCs w:val="24"/>
        </w:rPr>
        <w:t xml:space="preserve">a reunião </w:t>
      </w:r>
      <w:r w:rsidR="00E25891" w:rsidRPr="00E25891">
        <w:rPr>
          <w:sz w:val="24"/>
          <w:szCs w:val="24"/>
        </w:rPr>
        <w:t>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7E7108">
        <w:rPr>
          <w:rFonts w:cstheme="minorHAnsi"/>
          <w:sz w:val="24"/>
          <w:szCs w:val="24"/>
        </w:rPr>
        <w:t xml:space="preserve"> </w:t>
      </w:r>
      <w:r w:rsidR="005C5331">
        <w:rPr>
          <w:rFonts w:cstheme="minorHAnsi"/>
          <w:sz w:val="24"/>
          <w:szCs w:val="24"/>
        </w:rPr>
        <w:t>27 de novembro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65525045" w14:textId="77777777" w:rsidR="007D6A02" w:rsidRPr="00746E38" w:rsidRDefault="007D6A02" w:rsidP="00A10C1B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996C5E6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5608BDB2" w14:textId="461D748F" w:rsidR="009004DE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9004DE">
        <w:rPr>
          <w:rFonts w:cstheme="minorHAnsi"/>
          <w:sz w:val="24"/>
          <w:szCs w:val="24"/>
        </w:rPr>
        <w:t xml:space="preserve">                               Membro</w:t>
      </w:r>
    </w:p>
    <w:p w14:paraId="7DE3BF91" w14:textId="6EAF4C23" w:rsidR="00715EDC" w:rsidRPr="00746E38" w:rsidRDefault="00715EDC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</w:t>
      </w:r>
      <w:r w:rsidRPr="00746E38">
        <w:rPr>
          <w:rFonts w:cstheme="minorHAnsi"/>
          <w:sz w:val="24"/>
          <w:szCs w:val="24"/>
        </w:rPr>
        <w:tab/>
      </w:r>
      <w:r w:rsidR="009004DE">
        <w:rPr>
          <w:rFonts w:cstheme="minorHAnsi"/>
          <w:sz w:val="24"/>
          <w:szCs w:val="24"/>
        </w:rPr>
        <w:t xml:space="preserve">                                                          </w:t>
      </w:r>
      <w:r w:rsidRPr="00746E38">
        <w:rPr>
          <w:rFonts w:cstheme="minorHAnsi"/>
          <w:sz w:val="24"/>
          <w:szCs w:val="24"/>
        </w:rPr>
        <w:t xml:space="preserve"> </w:t>
      </w:r>
      <w:r w:rsidR="009004DE">
        <w:rPr>
          <w:rFonts w:cstheme="minorHAnsi"/>
          <w:sz w:val="24"/>
          <w:szCs w:val="24"/>
        </w:rPr>
        <w:t xml:space="preserve">                                   </w:t>
      </w:r>
    </w:p>
    <w:p w14:paraId="597A7CE5" w14:textId="77777777" w:rsidR="009004DE" w:rsidRDefault="009004DE" w:rsidP="0023009B">
      <w:pPr>
        <w:jc w:val="center"/>
        <w:rPr>
          <w:rFonts w:cstheme="minorHAnsi"/>
          <w:sz w:val="24"/>
          <w:szCs w:val="24"/>
        </w:rPr>
      </w:pPr>
    </w:p>
    <w:p w14:paraId="2B2F633E" w14:textId="28622D8F" w:rsidR="0095411E" w:rsidRDefault="0095411E" w:rsidP="0023009B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</w:p>
    <w:p w14:paraId="207FD7D2" w14:textId="299D1449" w:rsidR="00715EDC" w:rsidRDefault="0095411E" w:rsidP="0023009B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35985"/>
    <w:rsid w:val="00052BCC"/>
    <w:rsid w:val="0005456A"/>
    <w:rsid w:val="00077701"/>
    <w:rsid w:val="0008216E"/>
    <w:rsid w:val="00095DEB"/>
    <w:rsid w:val="000C41A3"/>
    <w:rsid w:val="000D5846"/>
    <w:rsid w:val="000D71A9"/>
    <w:rsid w:val="000E0B54"/>
    <w:rsid w:val="000F1624"/>
    <w:rsid w:val="000F2B2A"/>
    <w:rsid w:val="00126B18"/>
    <w:rsid w:val="00131900"/>
    <w:rsid w:val="0014450F"/>
    <w:rsid w:val="0016179B"/>
    <w:rsid w:val="00164058"/>
    <w:rsid w:val="001760A0"/>
    <w:rsid w:val="00194952"/>
    <w:rsid w:val="001A31DD"/>
    <w:rsid w:val="001C5CD2"/>
    <w:rsid w:val="001D03FF"/>
    <w:rsid w:val="001D1C60"/>
    <w:rsid w:val="001E5AFB"/>
    <w:rsid w:val="001F0211"/>
    <w:rsid w:val="0022668D"/>
    <w:rsid w:val="0023009B"/>
    <w:rsid w:val="0023255A"/>
    <w:rsid w:val="00242A77"/>
    <w:rsid w:val="00243456"/>
    <w:rsid w:val="002472FD"/>
    <w:rsid w:val="0025000C"/>
    <w:rsid w:val="002671D3"/>
    <w:rsid w:val="002903D9"/>
    <w:rsid w:val="002A144E"/>
    <w:rsid w:val="002A5833"/>
    <w:rsid w:val="002B7B97"/>
    <w:rsid w:val="002C6121"/>
    <w:rsid w:val="00305BFB"/>
    <w:rsid w:val="00310350"/>
    <w:rsid w:val="00310A2F"/>
    <w:rsid w:val="00322CCC"/>
    <w:rsid w:val="0032686E"/>
    <w:rsid w:val="00386F20"/>
    <w:rsid w:val="00395607"/>
    <w:rsid w:val="003A782F"/>
    <w:rsid w:val="003B06D9"/>
    <w:rsid w:val="003B5D32"/>
    <w:rsid w:val="003B65E4"/>
    <w:rsid w:val="003C1F30"/>
    <w:rsid w:val="004331DB"/>
    <w:rsid w:val="0044156D"/>
    <w:rsid w:val="0045411D"/>
    <w:rsid w:val="00457703"/>
    <w:rsid w:val="00457BE9"/>
    <w:rsid w:val="00464912"/>
    <w:rsid w:val="00495297"/>
    <w:rsid w:val="004E4C2D"/>
    <w:rsid w:val="004F3B78"/>
    <w:rsid w:val="00513896"/>
    <w:rsid w:val="00531963"/>
    <w:rsid w:val="00553D37"/>
    <w:rsid w:val="00571D92"/>
    <w:rsid w:val="00580587"/>
    <w:rsid w:val="00594506"/>
    <w:rsid w:val="00596CE0"/>
    <w:rsid w:val="005C5331"/>
    <w:rsid w:val="005C7CF2"/>
    <w:rsid w:val="005D121D"/>
    <w:rsid w:val="005E0F66"/>
    <w:rsid w:val="0061113A"/>
    <w:rsid w:val="00647999"/>
    <w:rsid w:val="00647AEB"/>
    <w:rsid w:val="006556CA"/>
    <w:rsid w:val="00655CB2"/>
    <w:rsid w:val="006A53B3"/>
    <w:rsid w:val="00715EDC"/>
    <w:rsid w:val="007318A2"/>
    <w:rsid w:val="00746E38"/>
    <w:rsid w:val="007573B0"/>
    <w:rsid w:val="00771BFA"/>
    <w:rsid w:val="00782E8D"/>
    <w:rsid w:val="00786C49"/>
    <w:rsid w:val="007A6E39"/>
    <w:rsid w:val="007C1494"/>
    <w:rsid w:val="007C410F"/>
    <w:rsid w:val="007C7524"/>
    <w:rsid w:val="007C7E90"/>
    <w:rsid w:val="007D6A02"/>
    <w:rsid w:val="007E7108"/>
    <w:rsid w:val="007F6162"/>
    <w:rsid w:val="00804BD2"/>
    <w:rsid w:val="00842075"/>
    <w:rsid w:val="00857F16"/>
    <w:rsid w:val="00863F82"/>
    <w:rsid w:val="0086569B"/>
    <w:rsid w:val="00890DDA"/>
    <w:rsid w:val="008B09F3"/>
    <w:rsid w:val="008B6DFF"/>
    <w:rsid w:val="008C4B4C"/>
    <w:rsid w:val="008E0C32"/>
    <w:rsid w:val="008F5EA7"/>
    <w:rsid w:val="009004DE"/>
    <w:rsid w:val="00912E4E"/>
    <w:rsid w:val="009131E7"/>
    <w:rsid w:val="009214EC"/>
    <w:rsid w:val="0092513B"/>
    <w:rsid w:val="00925812"/>
    <w:rsid w:val="0095411E"/>
    <w:rsid w:val="00957CC8"/>
    <w:rsid w:val="00994FF0"/>
    <w:rsid w:val="00995F3E"/>
    <w:rsid w:val="009A2A43"/>
    <w:rsid w:val="009A3FFD"/>
    <w:rsid w:val="009A7790"/>
    <w:rsid w:val="009B3DE9"/>
    <w:rsid w:val="009F0955"/>
    <w:rsid w:val="009F3413"/>
    <w:rsid w:val="00A04B11"/>
    <w:rsid w:val="00A10C1B"/>
    <w:rsid w:val="00A35B3A"/>
    <w:rsid w:val="00A6489E"/>
    <w:rsid w:val="00A81870"/>
    <w:rsid w:val="00A8269D"/>
    <w:rsid w:val="00AA042F"/>
    <w:rsid w:val="00AC053A"/>
    <w:rsid w:val="00AC082C"/>
    <w:rsid w:val="00AC1389"/>
    <w:rsid w:val="00AC5B92"/>
    <w:rsid w:val="00AD5690"/>
    <w:rsid w:val="00AE1BD6"/>
    <w:rsid w:val="00AF1BA2"/>
    <w:rsid w:val="00B00389"/>
    <w:rsid w:val="00B07215"/>
    <w:rsid w:val="00B0725E"/>
    <w:rsid w:val="00B119A6"/>
    <w:rsid w:val="00B133DE"/>
    <w:rsid w:val="00B15B8B"/>
    <w:rsid w:val="00B22CB7"/>
    <w:rsid w:val="00B3346B"/>
    <w:rsid w:val="00B37069"/>
    <w:rsid w:val="00B442AF"/>
    <w:rsid w:val="00B45BD7"/>
    <w:rsid w:val="00B50D79"/>
    <w:rsid w:val="00B50F95"/>
    <w:rsid w:val="00B67010"/>
    <w:rsid w:val="00B874B7"/>
    <w:rsid w:val="00BA2C78"/>
    <w:rsid w:val="00BB1325"/>
    <w:rsid w:val="00BB7AED"/>
    <w:rsid w:val="00BE4873"/>
    <w:rsid w:val="00BE642A"/>
    <w:rsid w:val="00C2611E"/>
    <w:rsid w:val="00C453FD"/>
    <w:rsid w:val="00C463F2"/>
    <w:rsid w:val="00C50CED"/>
    <w:rsid w:val="00C5731F"/>
    <w:rsid w:val="00C62741"/>
    <w:rsid w:val="00C63A3E"/>
    <w:rsid w:val="00C75908"/>
    <w:rsid w:val="00C766F3"/>
    <w:rsid w:val="00C77BD6"/>
    <w:rsid w:val="00CA03F5"/>
    <w:rsid w:val="00CA0B8F"/>
    <w:rsid w:val="00CA4883"/>
    <w:rsid w:val="00CC339B"/>
    <w:rsid w:val="00D06E6C"/>
    <w:rsid w:val="00D14A6D"/>
    <w:rsid w:val="00D25AE3"/>
    <w:rsid w:val="00D317E6"/>
    <w:rsid w:val="00D3276B"/>
    <w:rsid w:val="00D44BCE"/>
    <w:rsid w:val="00D55713"/>
    <w:rsid w:val="00D572E3"/>
    <w:rsid w:val="00D71AE3"/>
    <w:rsid w:val="00D77A39"/>
    <w:rsid w:val="00D84561"/>
    <w:rsid w:val="00D96AD3"/>
    <w:rsid w:val="00DA2184"/>
    <w:rsid w:val="00DA69DC"/>
    <w:rsid w:val="00DC1CFB"/>
    <w:rsid w:val="00DC1FA5"/>
    <w:rsid w:val="00DC30E0"/>
    <w:rsid w:val="00DC5217"/>
    <w:rsid w:val="00DD5BD0"/>
    <w:rsid w:val="00DF1FF3"/>
    <w:rsid w:val="00E25891"/>
    <w:rsid w:val="00E55565"/>
    <w:rsid w:val="00E93806"/>
    <w:rsid w:val="00EA5028"/>
    <w:rsid w:val="00EB51FA"/>
    <w:rsid w:val="00EB5A58"/>
    <w:rsid w:val="00EB6666"/>
    <w:rsid w:val="00EB6B97"/>
    <w:rsid w:val="00EB78A3"/>
    <w:rsid w:val="00ED1258"/>
    <w:rsid w:val="00EE4E2B"/>
    <w:rsid w:val="00EF0C54"/>
    <w:rsid w:val="00EF3A33"/>
    <w:rsid w:val="00EF71AF"/>
    <w:rsid w:val="00F008D1"/>
    <w:rsid w:val="00F23004"/>
    <w:rsid w:val="00F233C2"/>
    <w:rsid w:val="00FB1FE2"/>
    <w:rsid w:val="00FB5205"/>
    <w:rsid w:val="00FD05EC"/>
    <w:rsid w:val="00FD261A"/>
    <w:rsid w:val="00FD688E"/>
    <w:rsid w:val="00FE5D9A"/>
    <w:rsid w:val="00FF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09F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8B09F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552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15</cp:revision>
  <cp:lastPrinted>2025-03-24T17:55:00Z</cp:lastPrinted>
  <dcterms:created xsi:type="dcterms:W3CDTF">2024-11-29T17:08:00Z</dcterms:created>
  <dcterms:modified xsi:type="dcterms:W3CDTF">2025-03-24T17:55:00Z</dcterms:modified>
</cp:coreProperties>
</file>